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146D75" w:rsidP="005A079E" w14:paraId="0405B62D" w14:textId="6EC9C77D">
      <w:pPr>
        <w:widowControl w:val="0"/>
        <w:ind w:right="-1"/>
        <w:jc w:val="right"/>
        <w:rPr>
          <w:sz w:val="24"/>
          <w:szCs w:val="24"/>
        </w:rPr>
      </w:pPr>
      <w:r w:rsidRPr="00146D75">
        <w:rPr>
          <w:sz w:val="24"/>
          <w:szCs w:val="24"/>
        </w:rPr>
        <w:t>Дело № 5-</w:t>
      </w:r>
      <w:r w:rsidRPr="00146D75" w:rsidR="00E47C7F">
        <w:rPr>
          <w:sz w:val="24"/>
          <w:szCs w:val="24"/>
        </w:rPr>
        <w:t>_____</w:t>
      </w:r>
      <w:r w:rsidRPr="00146D75">
        <w:rPr>
          <w:sz w:val="24"/>
          <w:szCs w:val="24"/>
        </w:rPr>
        <w:t>-200</w:t>
      </w:r>
      <w:r w:rsidRPr="00146D75" w:rsidR="0088684C">
        <w:rPr>
          <w:sz w:val="24"/>
          <w:szCs w:val="24"/>
        </w:rPr>
        <w:t>5</w:t>
      </w:r>
      <w:r w:rsidRPr="00146D75">
        <w:rPr>
          <w:sz w:val="24"/>
          <w:szCs w:val="24"/>
        </w:rPr>
        <w:t>/20</w:t>
      </w:r>
      <w:r w:rsidRPr="00146D75" w:rsidR="00983B69">
        <w:rPr>
          <w:sz w:val="24"/>
          <w:szCs w:val="24"/>
        </w:rPr>
        <w:t>2</w:t>
      </w:r>
      <w:r w:rsidRPr="00146D75" w:rsidR="00B63DDF">
        <w:rPr>
          <w:sz w:val="24"/>
          <w:szCs w:val="24"/>
        </w:rPr>
        <w:t>5</w:t>
      </w: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2A42EAA1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24 мая </w:t>
      </w:r>
      <w:r w:rsidR="00B63DDF">
        <w:rPr>
          <w:sz w:val="27"/>
          <w:szCs w:val="27"/>
        </w:rPr>
        <w:t>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="00564DE4">
        <w:rPr>
          <w:sz w:val="27"/>
          <w:szCs w:val="27"/>
        </w:rPr>
        <w:t xml:space="preserve">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E47C7F" w:rsidRPr="00E47C7F" w:rsidP="00E47C7F" w14:paraId="5A7667CF" w14:textId="77777777">
      <w:pPr>
        <w:ind w:right="-115" w:firstLine="567"/>
        <w:jc w:val="both"/>
        <w:rPr>
          <w:color w:val="262626" w:themeColor="text1" w:themeTint="D9"/>
          <w:sz w:val="27"/>
          <w:szCs w:val="27"/>
        </w:rPr>
      </w:pPr>
      <w:r w:rsidRPr="00E47C7F">
        <w:rPr>
          <w:color w:val="262626" w:themeColor="text1" w:themeTint="D9"/>
          <w:sz w:val="27"/>
          <w:szCs w:val="27"/>
        </w:rPr>
        <w:t>Мировой судья судебного участка № 3 Нефтеюганского</w:t>
      </w:r>
      <w:r w:rsidRPr="00E47C7F">
        <w:rPr>
          <w:color w:val="262626" w:themeColor="text1" w:themeTint="D9"/>
          <w:sz w:val="27"/>
          <w:szCs w:val="27"/>
        </w:rPr>
        <w:t xml:space="preserve"> судебного района Ханты-Мансийского автономного округа – Югры Агзямова Р.В.,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88684C" w:rsidRPr="004025A5" w:rsidP="003D4734" w14:paraId="723964A1" w14:textId="5EA0D42C">
      <w:pPr>
        <w:ind w:right="-115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Аббасова ТТ</w:t>
      </w:r>
      <w:r w:rsidRPr="004025A5" w:rsidR="003D4734">
        <w:rPr>
          <w:color w:val="FF0000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4025A5" w:rsidR="003D4734">
        <w:rPr>
          <w:sz w:val="27"/>
          <w:szCs w:val="27"/>
        </w:rPr>
        <w:t xml:space="preserve">работающего, зарегистрированного </w:t>
      </w:r>
      <w:r>
        <w:rPr>
          <w:sz w:val="27"/>
          <w:szCs w:val="27"/>
        </w:rPr>
        <w:t>и</w:t>
      </w:r>
      <w:r w:rsidRPr="004025A5" w:rsidR="003D4734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</w:t>
      </w:r>
      <w:r w:rsidRPr="004025A5">
        <w:rPr>
          <w:sz w:val="27"/>
          <w:szCs w:val="27"/>
        </w:rPr>
        <w:t>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правонарушениях,</w:t>
      </w: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69D804F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734B94">
        <w:rPr>
          <w:sz w:val="27"/>
          <w:szCs w:val="27"/>
        </w:rPr>
        <w:t>Металлургического</w:t>
      </w:r>
      <w:r w:rsidR="00A67EFE">
        <w:rPr>
          <w:sz w:val="27"/>
          <w:szCs w:val="27"/>
        </w:rPr>
        <w:t xml:space="preserve">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734B94">
        <w:rPr>
          <w:sz w:val="27"/>
          <w:szCs w:val="27"/>
        </w:rPr>
        <w:t>г.Челябинска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16.08.2024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>
        <w:rPr>
          <w:color w:val="FF0000"/>
          <w:sz w:val="27"/>
          <w:szCs w:val="27"/>
        </w:rPr>
        <w:t xml:space="preserve">20.05.2025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1D47CDA6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564DE4"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подтвердил факт совершения им данного административного правонарушения при обстоятельствах, ук</w:t>
      </w:r>
      <w:r w:rsidRPr="005E7678">
        <w:rPr>
          <w:sz w:val="27"/>
          <w:szCs w:val="27"/>
        </w:rPr>
        <w:t>азанных в описательной части протокола об административном правонарушении, 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</w:t>
      </w:r>
      <w:r w:rsidRPr="00D42A60" w:rsidR="00D42A60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>не является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7C55CE1A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564DE4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</w:t>
      </w:r>
      <w:r w:rsidRPr="005E7678">
        <w:rPr>
          <w:sz w:val="27"/>
          <w:szCs w:val="27"/>
        </w:rPr>
        <w:t>доказательств, оцененных судом в соответствии с требованиями ст. 26.11 КоАП РФ:</w:t>
      </w:r>
    </w:p>
    <w:p w:rsidR="005C7919" w:rsidRPr="005E7678" w:rsidP="00A35C0D" w14:paraId="3B5A00B4" w14:textId="4EA80E18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>
        <w:rPr>
          <w:sz w:val="27"/>
          <w:szCs w:val="27"/>
        </w:rPr>
        <w:t>23</w:t>
      </w:r>
      <w:r w:rsidR="00564DE4">
        <w:rPr>
          <w:sz w:val="27"/>
          <w:szCs w:val="27"/>
        </w:rPr>
        <w:t>.</w:t>
      </w:r>
      <w:r w:rsidR="00D42A60">
        <w:rPr>
          <w:sz w:val="27"/>
          <w:szCs w:val="27"/>
        </w:rPr>
        <w:t>05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564DE4"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523C6F6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Pr="00C844BC" w:rsidR="00C844BC">
        <w:rPr>
          <w:color w:val="FF0000"/>
          <w:sz w:val="27"/>
          <w:szCs w:val="27"/>
        </w:rPr>
        <w:t>ст</w:t>
      </w:r>
      <w:r w:rsidR="00C844BC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УУП </w:t>
      </w:r>
      <w:r w:rsidRPr="00BE21B9" w:rsidR="004025A5">
        <w:rPr>
          <w:sz w:val="27"/>
          <w:szCs w:val="27"/>
        </w:rPr>
        <w:t>ОМВД России по гор. Нефтеюганску</w:t>
      </w:r>
      <w:r w:rsidR="004025A5">
        <w:rPr>
          <w:sz w:val="27"/>
          <w:szCs w:val="27"/>
        </w:rPr>
        <w:t xml:space="preserve">; </w:t>
      </w:r>
      <w:r w:rsidRPr="005E7678" w:rsidR="004025A5">
        <w:rPr>
          <w:sz w:val="27"/>
          <w:szCs w:val="27"/>
        </w:rPr>
        <w:t xml:space="preserve">объяснением </w:t>
      </w:r>
      <w:r w:rsidR="00B610A8">
        <w:rPr>
          <w:sz w:val="27"/>
          <w:szCs w:val="27"/>
        </w:rPr>
        <w:t>Аббасова Т.Т</w:t>
      </w:r>
      <w:r w:rsidRPr="0088684C" w:rsidR="004025A5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 от </w:t>
      </w:r>
      <w:r>
        <w:rPr>
          <w:sz w:val="27"/>
          <w:szCs w:val="27"/>
        </w:rPr>
        <w:t>23</w:t>
      </w:r>
      <w:r w:rsidR="00D42A60">
        <w:rPr>
          <w:sz w:val="27"/>
          <w:szCs w:val="27"/>
        </w:rPr>
        <w:t>.05</w:t>
      </w:r>
      <w:r w:rsidR="00B63DDF">
        <w:rPr>
          <w:sz w:val="27"/>
          <w:szCs w:val="27"/>
        </w:rPr>
        <w:t>.2025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B610A8">
        <w:rPr>
          <w:sz w:val="27"/>
          <w:szCs w:val="27"/>
        </w:rPr>
        <w:t>Металлургического</w:t>
      </w:r>
      <w:r w:rsidR="00A67EFE">
        <w:rPr>
          <w:sz w:val="27"/>
          <w:szCs w:val="27"/>
        </w:rPr>
        <w:t xml:space="preserve"> районного</w:t>
      </w:r>
      <w:r w:rsidR="0088684C">
        <w:rPr>
          <w:sz w:val="27"/>
          <w:szCs w:val="27"/>
        </w:rPr>
        <w:t xml:space="preserve"> с</w:t>
      </w:r>
      <w:r w:rsidRPr="005E7678" w:rsidR="0088684C">
        <w:rPr>
          <w:sz w:val="27"/>
          <w:szCs w:val="27"/>
        </w:rPr>
        <w:t xml:space="preserve">уда </w:t>
      </w:r>
      <w:r w:rsidR="00B610A8">
        <w:rPr>
          <w:sz w:val="27"/>
          <w:szCs w:val="27"/>
        </w:rPr>
        <w:t>г.Челябинска</w:t>
      </w:r>
      <w:r w:rsidRPr="005E7678" w:rsidR="0088684C">
        <w:rPr>
          <w:sz w:val="27"/>
          <w:szCs w:val="27"/>
        </w:rPr>
        <w:t xml:space="preserve"> от </w:t>
      </w:r>
      <w:r w:rsidR="00B610A8">
        <w:rPr>
          <w:sz w:val="27"/>
          <w:szCs w:val="27"/>
        </w:rPr>
        <w:t>16.08.2024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B610A8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B610A8">
        <w:rPr>
          <w:sz w:val="27"/>
          <w:szCs w:val="27"/>
        </w:rPr>
        <w:t xml:space="preserve">8 лет, за вычетом срока, истекшего после отбытия наказания и </w:t>
      </w:r>
      <w:r w:rsidR="004025A5">
        <w:rPr>
          <w:sz w:val="27"/>
          <w:szCs w:val="27"/>
        </w:rPr>
        <w:t>установлено ограниче</w:t>
      </w:r>
      <w:r w:rsidR="00BB2629">
        <w:rPr>
          <w:sz w:val="27"/>
          <w:szCs w:val="27"/>
        </w:rPr>
        <w:t xml:space="preserve">ние в виде явки на регистрацию </w:t>
      </w:r>
      <w:r w:rsidR="00B610A8">
        <w:rPr>
          <w:sz w:val="27"/>
          <w:szCs w:val="27"/>
        </w:rPr>
        <w:t>2</w:t>
      </w:r>
      <w:r w:rsidR="004025A5">
        <w:rPr>
          <w:sz w:val="27"/>
          <w:szCs w:val="27"/>
        </w:rPr>
        <w:t xml:space="preserve"> раза в месяц в органы внутренних дел;</w:t>
      </w:r>
      <w:r w:rsidRPr="005E7678" w:rsidR="00F15DD1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 xml:space="preserve">копией </w:t>
      </w:r>
      <w:r w:rsidR="00A22D92">
        <w:rPr>
          <w:sz w:val="27"/>
          <w:szCs w:val="27"/>
        </w:rPr>
        <w:t>постановлени</w:t>
      </w:r>
      <w:r w:rsidR="00D42A60">
        <w:rPr>
          <w:sz w:val="27"/>
          <w:szCs w:val="27"/>
        </w:rPr>
        <w:t>я</w:t>
      </w:r>
      <w:r w:rsidR="00A22D92">
        <w:rPr>
          <w:sz w:val="27"/>
          <w:szCs w:val="27"/>
        </w:rPr>
        <w:t xml:space="preserve"> </w:t>
      </w:r>
      <w:r w:rsidR="003D4734">
        <w:rPr>
          <w:sz w:val="27"/>
          <w:szCs w:val="27"/>
        </w:rPr>
        <w:t>по делу об административном правонарушении</w:t>
      </w:r>
      <w:r w:rsidR="00B610A8">
        <w:rPr>
          <w:sz w:val="27"/>
          <w:szCs w:val="27"/>
        </w:rPr>
        <w:t xml:space="preserve"> от 20.03.2025, вступившим в законную силу 31.03.2025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48C99E4E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B610A8">
        <w:rPr>
          <w:sz w:val="27"/>
          <w:szCs w:val="27"/>
        </w:rPr>
        <w:t>Аббасова Т.Т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7BA3068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B610A8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Обстоятельством, смягчающим административ</w:t>
      </w:r>
      <w:r w:rsidRPr="005E7678">
        <w:rPr>
          <w:sz w:val="27"/>
          <w:szCs w:val="27"/>
        </w:rPr>
        <w:t xml:space="preserve">ную ответственность в соответствии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146D75" w:rsidRPr="00146D75" w:rsidP="00146D75" w14:paraId="79A0A62A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146D75">
        <w:rPr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</w:t>
      </w:r>
      <w:r w:rsidRPr="00146D75">
        <w:rPr>
          <w:sz w:val="27"/>
          <w:szCs w:val="27"/>
        </w:rPr>
        <w:t xml:space="preserve">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146D75" w:rsidRPr="00146D75" w:rsidP="00146D75" w14:paraId="23139F4E" w14:textId="01DD29C5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146D75">
        <w:rPr>
          <w:sz w:val="27"/>
          <w:szCs w:val="27"/>
          <w:lang w:bidi="ru-RU"/>
        </w:rPr>
        <w:t>Учитывая положения ст. 3.1, ч. 2 ст. 4.1 Кодекса Росс</w:t>
      </w:r>
      <w:r w:rsidRPr="00146D75">
        <w:rPr>
          <w:sz w:val="27"/>
          <w:szCs w:val="27"/>
          <w:lang w:bidi="ru-RU"/>
        </w:rPr>
        <w:t xml:space="preserve">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="009159AE">
        <w:rPr>
          <w:sz w:val="27"/>
          <w:szCs w:val="27"/>
        </w:rPr>
        <w:t>Аббасову</w:t>
      </w:r>
      <w:r w:rsidRPr="009159AE" w:rsidR="009159AE">
        <w:rPr>
          <w:sz w:val="27"/>
          <w:szCs w:val="27"/>
        </w:rPr>
        <w:t xml:space="preserve"> Т.Т.</w:t>
      </w:r>
      <w:r w:rsidRPr="00146D75">
        <w:rPr>
          <w:sz w:val="27"/>
          <w:szCs w:val="27"/>
        </w:rPr>
        <w:t xml:space="preserve"> </w:t>
      </w:r>
      <w:r w:rsidRPr="00146D75">
        <w:rPr>
          <w:sz w:val="27"/>
          <w:szCs w:val="27"/>
          <w:lang w:bidi="ru-RU"/>
        </w:rPr>
        <w:t xml:space="preserve">наказания в виде административного ареста в пределах санкции ч. </w:t>
      </w:r>
      <w:r>
        <w:rPr>
          <w:sz w:val="27"/>
          <w:szCs w:val="27"/>
          <w:lang w:bidi="ru-RU"/>
        </w:rPr>
        <w:t>3</w:t>
      </w:r>
      <w:r w:rsidRPr="00146D75">
        <w:rPr>
          <w:sz w:val="27"/>
          <w:szCs w:val="27"/>
          <w:lang w:bidi="ru-RU"/>
        </w:rPr>
        <w:t xml:space="preserve"> ст. </w:t>
      </w:r>
      <w:r>
        <w:rPr>
          <w:sz w:val="27"/>
          <w:szCs w:val="27"/>
          <w:lang w:bidi="ru-RU"/>
        </w:rPr>
        <w:t>19.24</w:t>
      </w:r>
      <w:r w:rsidRPr="00146D75">
        <w:rPr>
          <w:sz w:val="27"/>
          <w:szCs w:val="27"/>
          <w:lang w:bidi="ru-RU"/>
        </w:rPr>
        <w:t xml:space="preserve"> КоАП РФ, которое бу</w:t>
      </w:r>
      <w:r w:rsidRPr="00146D75">
        <w:rPr>
          <w:sz w:val="27"/>
          <w:szCs w:val="27"/>
          <w:lang w:bidi="ru-RU"/>
        </w:rPr>
        <w:t>дет его дисциплинировать и предупредит совершение им новых административных правонарушений.</w:t>
      </w:r>
    </w:p>
    <w:p w:rsidR="00146D75" w:rsidRPr="00146D75" w:rsidP="00146D75" w14:paraId="42D34B87" w14:textId="314B6B94">
      <w:pPr>
        <w:tabs>
          <w:tab w:val="left" w:pos="709"/>
        </w:tabs>
        <w:ind w:firstLine="567"/>
        <w:jc w:val="both"/>
        <w:rPr>
          <w:sz w:val="27"/>
          <w:szCs w:val="27"/>
          <w:lang w:bidi="ru-RU"/>
        </w:rPr>
      </w:pPr>
      <w:r w:rsidRPr="00146D75">
        <w:rPr>
          <w:sz w:val="27"/>
          <w:szCs w:val="27"/>
          <w:lang w:bidi="ru-RU"/>
        </w:rPr>
        <w:t xml:space="preserve">Сведений о том, что </w:t>
      </w:r>
      <w:r w:rsidR="009159AE">
        <w:rPr>
          <w:sz w:val="27"/>
          <w:szCs w:val="27"/>
        </w:rPr>
        <w:t>Аббасов</w:t>
      </w:r>
      <w:r w:rsidRPr="009159AE" w:rsidR="009159AE">
        <w:rPr>
          <w:sz w:val="27"/>
          <w:szCs w:val="27"/>
        </w:rPr>
        <w:t xml:space="preserve"> Т.Т</w:t>
      </w:r>
      <w:r w:rsidRPr="00146D75">
        <w:rPr>
          <w:sz w:val="27"/>
          <w:szCs w:val="27"/>
        </w:rPr>
        <w:t xml:space="preserve">. </w:t>
      </w:r>
      <w:r w:rsidRPr="00146D75">
        <w:rPr>
          <w:sz w:val="27"/>
          <w:szCs w:val="27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</w:t>
      </w:r>
      <w:r w:rsidRPr="00146D75">
        <w:rPr>
          <w:sz w:val="27"/>
          <w:szCs w:val="27"/>
          <w:lang w:bidi="ru-RU"/>
        </w:rPr>
        <w:t xml:space="preserve"> судебном заседании не установлено.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146D75" w:rsidRPr="00146D75" w:rsidP="00146D75" w14:paraId="3E7298F4" w14:textId="2C1D4DCB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  <w:lang w:bidi="ru-RU"/>
        </w:rPr>
      </w:pPr>
      <w:r>
        <w:rPr>
          <w:color w:val="FF0000"/>
          <w:sz w:val="27"/>
          <w:szCs w:val="27"/>
        </w:rPr>
        <w:t>Аббасова</w:t>
      </w:r>
      <w:r>
        <w:rPr>
          <w:color w:val="FF0000"/>
          <w:sz w:val="27"/>
          <w:szCs w:val="27"/>
        </w:rPr>
        <w:t xml:space="preserve"> ТТ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</w:t>
      </w:r>
      <w:r w:rsidRPr="00146D75">
        <w:rPr>
          <w:sz w:val="27"/>
          <w:szCs w:val="27"/>
          <w:lang w:bidi="ru-RU"/>
        </w:rPr>
        <w:t>и назначить ему административное наказание в виде административного ареста на срок 10 (десять) суток.</w:t>
      </w:r>
    </w:p>
    <w:p w:rsidR="00146D75" w:rsidRPr="00146D75" w:rsidP="00146D75" w14:paraId="4D629105" w14:textId="2146BC7E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  <w:lang w:bidi="ru-RU"/>
        </w:rPr>
      </w:pPr>
      <w:r w:rsidRPr="00146D75">
        <w:rPr>
          <w:sz w:val="27"/>
          <w:szCs w:val="27"/>
          <w:lang w:bidi="ru-RU"/>
        </w:rPr>
        <w:t xml:space="preserve">Срок административного </w:t>
      </w:r>
      <w:r w:rsidRPr="00146D75">
        <w:rPr>
          <w:sz w:val="27"/>
          <w:szCs w:val="27"/>
          <w:lang w:bidi="ru-RU"/>
        </w:rPr>
        <w:t xml:space="preserve">ареста исчислять с </w:t>
      </w:r>
      <w:r>
        <w:rPr>
          <w:sz w:val="27"/>
          <w:szCs w:val="27"/>
          <w:lang w:bidi="ru-RU"/>
        </w:rPr>
        <w:t>11</w:t>
      </w:r>
      <w:r w:rsidRPr="00146D75">
        <w:rPr>
          <w:sz w:val="27"/>
          <w:szCs w:val="27"/>
          <w:lang w:bidi="ru-RU"/>
        </w:rPr>
        <w:t xml:space="preserve"> час. </w:t>
      </w:r>
      <w:r>
        <w:rPr>
          <w:sz w:val="27"/>
          <w:szCs w:val="27"/>
          <w:lang w:bidi="ru-RU"/>
        </w:rPr>
        <w:t>50</w:t>
      </w:r>
      <w:r w:rsidRPr="00146D75">
        <w:rPr>
          <w:sz w:val="27"/>
          <w:szCs w:val="27"/>
          <w:lang w:bidi="ru-RU"/>
        </w:rPr>
        <w:t xml:space="preserve"> мин. 23 мая 2025 года.</w:t>
      </w:r>
    </w:p>
    <w:p w:rsidR="00146D75" w:rsidRPr="00146D75" w:rsidP="00146D75" w14:paraId="5962587D" w14:textId="4267136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>П</w:t>
      </w:r>
      <w:r w:rsidRPr="00146D75">
        <w:rPr>
          <w:sz w:val="27"/>
          <w:szCs w:val="27"/>
          <w:lang w:bidi="ru-RU"/>
        </w:rPr>
        <w:t>остановление подлежит немедленному исполнению.</w:t>
      </w:r>
    </w:p>
    <w:p w:rsidR="003D4734" w:rsidRPr="005E7678" w:rsidP="00146D75" w14:paraId="59215900" w14:textId="0D883C01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может быть обжаловано в Нефтеюганский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</w:t>
      </w:r>
      <w:r w:rsidRPr="005E7678">
        <w:rPr>
          <w:sz w:val="27"/>
          <w:szCs w:val="27"/>
        </w:rPr>
        <w:t xml:space="preserve">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146D75" w:rsidRPr="00146D75" w:rsidP="00B17BF5" w14:paraId="172B5E4C" w14:textId="7B3E348B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146D75" w:rsidRPr="00146D75" w:rsidP="00146D75" w14:paraId="75CD489F" w14:textId="5ADF9A79">
      <w:pPr>
        <w:ind w:firstLine="708"/>
        <w:jc w:val="both"/>
        <w:rPr>
          <w:sz w:val="27"/>
          <w:szCs w:val="27"/>
        </w:rPr>
      </w:pPr>
      <w:r w:rsidRPr="00146D75">
        <w:rPr>
          <w:sz w:val="27"/>
          <w:szCs w:val="27"/>
        </w:rPr>
        <w:t xml:space="preserve"> </w:t>
      </w:r>
      <w:r w:rsidRPr="00146D75">
        <w:rPr>
          <w:sz w:val="27"/>
          <w:szCs w:val="27"/>
        </w:rPr>
        <w:t xml:space="preserve">                     Мировой судья                                               Р.В. Агзямова</w:t>
      </w:r>
    </w:p>
    <w:p w:rsidR="00146D75" w:rsidRPr="00146D75" w:rsidP="00146D75" w14:paraId="5F67F2BF" w14:textId="77777777">
      <w:pPr>
        <w:ind w:firstLine="708"/>
        <w:jc w:val="both"/>
        <w:rPr>
          <w:sz w:val="27"/>
          <w:szCs w:val="27"/>
        </w:rPr>
      </w:pPr>
    </w:p>
    <w:sectPr w:rsidSect="00146D7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4A7"/>
    <w:rsid w:val="000F38D5"/>
    <w:rsid w:val="000F3913"/>
    <w:rsid w:val="001063B1"/>
    <w:rsid w:val="001211F1"/>
    <w:rsid w:val="001273E1"/>
    <w:rsid w:val="0012743F"/>
    <w:rsid w:val="00144548"/>
    <w:rsid w:val="00146D75"/>
    <w:rsid w:val="00150C41"/>
    <w:rsid w:val="001519F3"/>
    <w:rsid w:val="00154A23"/>
    <w:rsid w:val="00167A96"/>
    <w:rsid w:val="00173CF8"/>
    <w:rsid w:val="00174491"/>
    <w:rsid w:val="00186392"/>
    <w:rsid w:val="0019026A"/>
    <w:rsid w:val="001D60EF"/>
    <w:rsid w:val="00227B3A"/>
    <w:rsid w:val="00231D6A"/>
    <w:rsid w:val="002502F4"/>
    <w:rsid w:val="0025605A"/>
    <w:rsid w:val="00260EF0"/>
    <w:rsid w:val="00271142"/>
    <w:rsid w:val="00291F25"/>
    <w:rsid w:val="002A153F"/>
    <w:rsid w:val="002B272E"/>
    <w:rsid w:val="002B368C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477B"/>
    <w:rsid w:val="003F6248"/>
    <w:rsid w:val="004025A5"/>
    <w:rsid w:val="00417AD9"/>
    <w:rsid w:val="00437BFB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4DE4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4B94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63BF8"/>
    <w:rsid w:val="00880314"/>
    <w:rsid w:val="00882CC7"/>
    <w:rsid w:val="0088684C"/>
    <w:rsid w:val="00894B8A"/>
    <w:rsid w:val="008B08A0"/>
    <w:rsid w:val="008B2C75"/>
    <w:rsid w:val="008B576F"/>
    <w:rsid w:val="008B57F5"/>
    <w:rsid w:val="008D31F0"/>
    <w:rsid w:val="008F026C"/>
    <w:rsid w:val="00901068"/>
    <w:rsid w:val="00905030"/>
    <w:rsid w:val="009159AE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17BF5"/>
    <w:rsid w:val="00B51BF8"/>
    <w:rsid w:val="00B52C21"/>
    <w:rsid w:val="00B610A8"/>
    <w:rsid w:val="00B63DDF"/>
    <w:rsid w:val="00B772C0"/>
    <w:rsid w:val="00B805EB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844BC"/>
    <w:rsid w:val="00C96870"/>
    <w:rsid w:val="00CA37DF"/>
    <w:rsid w:val="00D06C62"/>
    <w:rsid w:val="00D070E9"/>
    <w:rsid w:val="00D12FB7"/>
    <w:rsid w:val="00D15572"/>
    <w:rsid w:val="00D367B1"/>
    <w:rsid w:val="00D42A60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47C7F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ABC8-1A8A-4938-9239-A588C899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